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8088A6" w14:textId="271ED62B" w:rsidR="00E34C48" w:rsidRDefault="007A2B4E">
      <w:pPr>
        <w:rPr>
          <w:b/>
          <w:bCs/>
          <w:sz w:val="44"/>
          <w:szCs w:val="44"/>
        </w:rPr>
      </w:pPr>
      <w:r>
        <w:t xml:space="preserve">                                </w:t>
      </w:r>
      <w:r w:rsidRPr="007A2B4E">
        <w:rPr>
          <w:b/>
          <w:bCs/>
          <w:sz w:val="44"/>
          <w:szCs w:val="44"/>
        </w:rPr>
        <w:t>SPEECH STUDIO AZURE</w:t>
      </w:r>
    </w:p>
    <w:p w14:paraId="4ED2E98F" w14:textId="4B41D1ED" w:rsidR="007A2B4E" w:rsidRPr="006B4942" w:rsidRDefault="007A2B4E">
      <w:pPr>
        <w:rPr>
          <w:sz w:val="32"/>
          <w:szCs w:val="32"/>
        </w:rPr>
      </w:pPr>
      <w:r w:rsidRPr="006B4942">
        <w:rPr>
          <w:sz w:val="32"/>
          <w:szCs w:val="32"/>
        </w:rPr>
        <w:t xml:space="preserve">Esta Plataforma serve para analisar vários contextos como seja: Bate-papo integrado como respostas e perguntas com serviços de retorno ao cliente, </w:t>
      </w:r>
      <w:proofErr w:type="spellStart"/>
      <w:r w:rsidR="00AE13E7" w:rsidRPr="006B4942">
        <w:rPr>
          <w:sz w:val="32"/>
          <w:szCs w:val="32"/>
        </w:rPr>
        <w:t>Bot</w:t>
      </w:r>
      <w:proofErr w:type="spellEnd"/>
      <w:r w:rsidR="00AE13E7" w:rsidRPr="006B4942">
        <w:rPr>
          <w:sz w:val="32"/>
          <w:szCs w:val="32"/>
        </w:rPr>
        <w:t xml:space="preserve"> baseado</w:t>
      </w:r>
      <w:r w:rsidRPr="006B4942">
        <w:rPr>
          <w:sz w:val="32"/>
          <w:szCs w:val="32"/>
        </w:rPr>
        <w:t xml:space="preserve"> em nuvem para desenvolvimento </w:t>
      </w:r>
      <w:r w:rsidR="00AE13E7" w:rsidRPr="006B4942">
        <w:rPr>
          <w:sz w:val="32"/>
          <w:szCs w:val="32"/>
        </w:rPr>
        <w:t>e gerenciamento</w:t>
      </w:r>
      <w:r w:rsidRPr="006B4942">
        <w:rPr>
          <w:sz w:val="32"/>
          <w:szCs w:val="32"/>
        </w:rPr>
        <w:t xml:space="preserve">, tradução, Chat </w:t>
      </w:r>
      <w:r w:rsidR="00AE13E7" w:rsidRPr="006B4942">
        <w:rPr>
          <w:sz w:val="32"/>
          <w:szCs w:val="32"/>
        </w:rPr>
        <w:t>etc.</w:t>
      </w:r>
      <w:r w:rsidRPr="006B4942">
        <w:rPr>
          <w:sz w:val="32"/>
          <w:szCs w:val="32"/>
        </w:rPr>
        <w:t>,</w:t>
      </w:r>
      <w:r w:rsidR="00AE13E7" w:rsidRPr="006B4942">
        <w:rPr>
          <w:sz w:val="32"/>
          <w:szCs w:val="32"/>
        </w:rPr>
        <w:t xml:space="preserve"> </w:t>
      </w:r>
      <w:r w:rsidRPr="006B4942">
        <w:rPr>
          <w:sz w:val="32"/>
          <w:szCs w:val="32"/>
        </w:rPr>
        <w:t>direcionando as palavras chaves do contexto para ter uma resposta mais precisa.</w:t>
      </w:r>
    </w:p>
    <w:p w14:paraId="446E432C" w14:textId="727FC17F" w:rsidR="00AE13E7" w:rsidRDefault="00AE13E7">
      <w:pPr>
        <w:rPr>
          <w:sz w:val="44"/>
          <w:szCs w:val="44"/>
        </w:rPr>
      </w:pPr>
      <w:r w:rsidRPr="006B4942">
        <w:rPr>
          <w:sz w:val="32"/>
          <w:szCs w:val="32"/>
        </w:rPr>
        <w:t xml:space="preserve">Na fala usa a </w:t>
      </w:r>
      <w:r w:rsidRPr="006B4942">
        <w:rPr>
          <w:b/>
          <w:bCs/>
          <w:sz w:val="32"/>
          <w:szCs w:val="32"/>
        </w:rPr>
        <w:t>linguagem coloquial</w:t>
      </w:r>
      <w:r w:rsidRPr="006B4942">
        <w:rPr>
          <w:sz w:val="32"/>
          <w:szCs w:val="32"/>
        </w:rPr>
        <w:t xml:space="preserve"> compreendendo: </w:t>
      </w:r>
      <w:r w:rsidRPr="006B4942">
        <w:rPr>
          <w:b/>
          <w:bCs/>
          <w:sz w:val="32"/>
          <w:szCs w:val="32"/>
        </w:rPr>
        <w:t>Declaração, Entidade, e Intenção</w:t>
      </w:r>
      <w:r w:rsidRPr="006B4942">
        <w:rPr>
          <w:sz w:val="32"/>
          <w:szCs w:val="32"/>
        </w:rPr>
        <w:t xml:space="preserve"> para se fazer um reconhecimento e síntese da fala, usa-se recurso de API’s</w:t>
      </w:r>
      <w:r>
        <w:rPr>
          <w:sz w:val="44"/>
          <w:szCs w:val="44"/>
        </w:rPr>
        <w:t xml:space="preserve">. </w:t>
      </w:r>
    </w:p>
    <w:p w14:paraId="3B7FF600" w14:textId="3248D385" w:rsidR="007A2B4E" w:rsidRPr="007A2B4E" w:rsidRDefault="007A2B4E">
      <w:pPr>
        <w:rPr>
          <w:sz w:val="44"/>
          <w:szCs w:val="44"/>
        </w:rPr>
      </w:pPr>
      <w:r>
        <w:rPr>
          <w:sz w:val="44"/>
          <w:szCs w:val="44"/>
        </w:rPr>
        <w:t xml:space="preserve"> </w:t>
      </w:r>
    </w:p>
    <w:p w14:paraId="1306EF0E" w14:textId="5E1B7C34" w:rsidR="007A2B4E" w:rsidRDefault="00A100DD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5F78BB4B" wp14:editId="24D2C8A0">
            <wp:extent cx="5253487" cy="3219892"/>
            <wp:effectExtent l="0" t="0" r="4445" b="0"/>
            <wp:docPr id="6357888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88832" name=""/>
                    <pic:cNvPicPr/>
                  </pic:nvPicPr>
                  <pic:blipFill rotWithShape="1">
                    <a:blip r:embed="rId5"/>
                    <a:srcRect l="1" t="3266" r="50549"/>
                    <a:stretch/>
                  </pic:blipFill>
                  <pic:spPr bwMode="auto">
                    <a:xfrm>
                      <a:off x="0" y="0"/>
                      <a:ext cx="5618817" cy="344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FB720" w14:textId="57F32BA7" w:rsidR="006B4942" w:rsidRPr="00AA1947" w:rsidRDefault="006B4942" w:rsidP="006B4942">
      <w:pPr>
        <w:rPr>
          <w:sz w:val="32"/>
          <w:szCs w:val="32"/>
        </w:rPr>
      </w:pPr>
      <w:r w:rsidRPr="00AA1947">
        <w:rPr>
          <w:sz w:val="32"/>
          <w:szCs w:val="32"/>
        </w:rPr>
        <w:t>Temos aí no slides</w:t>
      </w:r>
      <w:r>
        <w:rPr>
          <w:sz w:val="32"/>
          <w:szCs w:val="32"/>
        </w:rPr>
        <w:t xml:space="preserve"> abaixo</w:t>
      </w:r>
      <w:r w:rsidRPr="00AA1947">
        <w:rPr>
          <w:sz w:val="32"/>
          <w:szCs w:val="32"/>
        </w:rPr>
        <w:t xml:space="preserve"> um arquivo de áudio (</w:t>
      </w:r>
      <w:proofErr w:type="spellStart"/>
      <w:r w:rsidRPr="00AA1947">
        <w:rPr>
          <w:sz w:val="32"/>
          <w:szCs w:val="32"/>
        </w:rPr>
        <w:t>WhatAICando</w:t>
      </w:r>
      <w:proofErr w:type="spellEnd"/>
      <w:r w:rsidRPr="00AA1947">
        <w:rPr>
          <w:sz w:val="32"/>
          <w:szCs w:val="32"/>
        </w:rPr>
        <w:t>), sendo feito a conversão para texto (JSON</w:t>
      </w:r>
      <w:proofErr w:type="gramStart"/>
      <w:r w:rsidRPr="00AA1947">
        <w:rPr>
          <w:sz w:val="32"/>
          <w:szCs w:val="32"/>
        </w:rPr>
        <w:t>) ”AI</w:t>
      </w:r>
      <w:proofErr w:type="gramEnd"/>
      <w:r w:rsidRPr="00AA1947">
        <w:rPr>
          <w:sz w:val="32"/>
          <w:szCs w:val="32"/>
        </w:rPr>
        <w:t xml:space="preserve"> </w:t>
      </w:r>
      <w:proofErr w:type="spellStart"/>
      <w:r w:rsidRPr="00AA1947">
        <w:rPr>
          <w:sz w:val="32"/>
          <w:szCs w:val="32"/>
        </w:rPr>
        <w:t>enables</w:t>
      </w:r>
      <w:proofErr w:type="spellEnd"/>
      <w:r w:rsidRPr="00AA1947">
        <w:rPr>
          <w:sz w:val="32"/>
          <w:szCs w:val="32"/>
        </w:rPr>
        <w:t xml:space="preserve"> </w:t>
      </w:r>
      <w:proofErr w:type="spellStart"/>
      <w:r w:rsidRPr="00AA1947">
        <w:rPr>
          <w:sz w:val="32"/>
          <w:szCs w:val="32"/>
        </w:rPr>
        <w:t>us</w:t>
      </w:r>
      <w:proofErr w:type="spellEnd"/>
      <w:r w:rsidRPr="00AA1947">
        <w:rPr>
          <w:sz w:val="32"/>
          <w:szCs w:val="32"/>
        </w:rPr>
        <w:t xml:space="preserve"> </w:t>
      </w:r>
      <w:proofErr w:type="spellStart"/>
      <w:r w:rsidRPr="00AA1947">
        <w:rPr>
          <w:sz w:val="32"/>
          <w:szCs w:val="32"/>
        </w:rPr>
        <w:t>to</w:t>
      </w:r>
      <w:proofErr w:type="spellEnd"/>
      <w:r w:rsidRPr="00AA1947">
        <w:rPr>
          <w:sz w:val="32"/>
          <w:szCs w:val="32"/>
        </w:rPr>
        <w:t xml:space="preserve"> build </w:t>
      </w:r>
      <w:proofErr w:type="spellStart"/>
      <w:r w:rsidRPr="00AA1947">
        <w:rPr>
          <w:sz w:val="32"/>
          <w:szCs w:val="32"/>
        </w:rPr>
        <w:t>amazing</w:t>
      </w:r>
      <w:proofErr w:type="spellEnd"/>
      <w:r w:rsidRPr="00AA1947">
        <w:rPr>
          <w:sz w:val="32"/>
          <w:szCs w:val="32"/>
        </w:rPr>
        <w:t xml:space="preserve"> software </w:t>
      </w:r>
      <w:proofErr w:type="spellStart"/>
      <w:r w:rsidRPr="00AA1947">
        <w:rPr>
          <w:sz w:val="32"/>
          <w:szCs w:val="32"/>
        </w:rPr>
        <w:t>that</w:t>
      </w:r>
      <w:proofErr w:type="spellEnd"/>
      <w:r w:rsidRPr="00AA1947">
        <w:rPr>
          <w:sz w:val="32"/>
          <w:szCs w:val="32"/>
        </w:rPr>
        <w:t xml:space="preserve"> </w:t>
      </w:r>
      <w:proofErr w:type="spellStart"/>
      <w:r w:rsidRPr="00AA1947">
        <w:rPr>
          <w:sz w:val="32"/>
          <w:szCs w:val="32"/>
        </w:rPr>
        <w:t>can</w:t>
      </w:r>
      <w:proofErr w:type="spellEnd"/>
      <w:r w:rsidRPr="00AA1947">
        <w:rPr>
          <w:sz w:val="32"/>
          <w:szCs w:val="32"/>
        </w:rPr>
        <w:t xml:space="preserve"> improve healthcare, </w:t>
      </w:r>
      <w:proofErr w:type="spellStart"/>
      <w:r w:rsidRPr="00AA1947">
        <w:rPr>
          <w:sz w:val="32"/>
          <w:szCs w:val="32"/>
        </w:rPr>
        <w:t>enable</w:t>
      </w:r>
      <w:proofErr w:type="spellEnd"/>
      <w:r w:rsidRPr="00AA1947">
        <w:rPr>
          <w:sz w:val="32"/>
          <w:szCs w:val="32"/>
        </w:rPr>
        <w:t xml:space="preserve"> </w:t>
      </w:r>
      <w:proofErr w:type="spellStart"/>
      <w:r w:rsidRPr="00AA1947">
        <w:rPr>
          <w:sz w:val="32"/>
          <w:szCs w:val="32"/>
        </w:rPr>
        <w:t>people</w:t>
      </w:r>
      <w:proofErr w:type="spellEnd"/>
      <w:r w:rsidRPr="00AA1947">
        <w:rPr>
          <w:sz w:val="32"/>
          <w:szCs w:val="32"/>
        </w:rPr>
        <w:t xml:space="preserve"> </w:t>
      </w:r>
      <w:proofErr w:type="spellStart"/>
      <w:r w:rsidRPr="00AA1947">
        <w:rPr>
          <w:sz w:val="32"/>
          <w:szCs w:val="32"/>
        </w:rPr>
        <w:t>to</w:t>
      </w:r>
      <w:proofErr w:type="spellEnd"/>
      <w:r w:rsidRPr="00AA1947">
        <w:rPr>
          <w:sz w:val="32"/>
          <w:szCs w:val="32"/>
        </w:rPr>
        <w:t xml:space="preserve"> </w:t>
      </w:r>
      <w:proofErr w:type="spellStart"/>
      <w:r w:rsidRPr="00AA1947">
        <w:rPr>
          <w:sz w:val="32"/>
          <w:szCs w:val="32"/>
        </w:rPr>
        <w:t>overcome</w:t>
      </w:r>
      <w:proofErr w:type="spellEnd"/>
      <w:r w:rsidRPr="00AA1947">
        <w:rPr>
          <w:sz w:val="32"/>
          <w:szCs w:val="32"/>
        </w:rPr>
        <w:t xml:space="preserve"> </w:t>
      </w:r>
      <w:proofErr w:type="spellStart"/>
      <w:r w:rsidRPr="00AA1947">
        <w:rPr>
          <w:sz w:val="32"/>
          <w:szCs w:val="32"/>
        </w:rPr>
        <w:t>physical</w:t>
      </w:r>
      <w:proofErr w:type="spellEnd"/>
      <w:r w:rsidRPr="00AA1947">
        <w:rPr>
          <w:sz w:val="32"/>
          <w:szCs w:val="32"/>
        </w:rPr>
        <w:t xml:space="preserve"> </w:t>
      </w:r>
      <w:proofErr w:type="spellStart"/>
      <w:r w:rsidRPr="00AA1947">
        <w:rPr>
          <w:sz w:val="32"/>
          <w:szCs w:val="32"/>
        </w:rPr>
        <w:t>disadvantages</w:t>
      </w:r>
      <w:proofErr w:type="spellEnd"/>
      <w:r w:rsidRPr="00AA1947">
        <w:rPr>
          <w:sz w:val="32"/>
          <w:szCs w:val="32"/>
        </w:rPr>
        <w:t xml:space="preserve">, </w:t>
      </w:r>
      <w:proofErr w:type="spellStart"/>
      <w:r w:rsidRPr="00AA1947">
        <w:rPr>
          <w:sz w:val="32"/>
          <w:szCs w:val="32"/>
        </w:rPr>
        <w:t>empower</w:t>
      </w:r>
      <w:proofErr w:type="spellEnd"/>
      <w:r w:rsidRPr="00AA1947">
        <w:rPr>
          <w:sz w:val="32"/>
          <w:szCs w:val="32"/>
        </w:rPr>
        <w:t xml:space="preserve"> </w:t>
      </w:r>
      <w:proofErr w:type="spellStart"/>
      <w:r w:rsidRPr="00AA1947">
        <w:rPr>
          <w:sz w:val="32"/>
          <w:szCs w:val="32"/>
        </w:rPr>
        <w:t>smart</w:t>
      </w:r>
      <w:proofErr w:type="spellEnd"/>
      <w:r w:rsidRPr="00AA1947">
        <w:rPr>
          <w:sz w:val="32"/>
          <w:szCs w:val="32"/>
        </w:rPr>
        <w:t xml:space="preserve"> </w:t>
      </w:r>
      <w:proofErr w:type="spellStart"/>
      <w:r w:rsidRPr="00AA1947">
        <w:rPr>
          <w:sz w:val="32"/>
          <w:szCs w:val="32"/>
        </w:rPr>
        <w:t>infrastructure</w:t>
      </w:r>
      <w:proofErr w:type="spellEnd"/>
      <w:r w:rsidRPr="00AA1947">
        <w:rPr>
          <w:sz w:val="32"/>
          <w:szCs w:val="32"/>
        </w:rPr>
        <w:t xml:space="preserve">, </w:t>
      </w:r>
      <w:proofErr w:type="spellStart"/>
      <w:r w:rsidRPr="00AA1947">
        <w:rPr>
          <w:sz w:val="32"/>
          <w:szCs w:val="32"/>
        </w:rPr>
        <w:t>create</w:t>
      </w:r>
      <w:proofErr w:type="spellEnd"/>
      <w:r w:rsidRPr="00AA1947">
        <w:rPr>
          <w:sz w:val="32"/>
          <w:szCs w:val="32"/>
        </w:rPr>
        <w:t xml:space="preserve"> </w:t>
      </w:r>
      <w:proofErr w:type="spellStart"/>
      <w:r w:rsidRPr="00AA1947">
        <w:rPr>
          <w:sz w:val="32"/>
          <w:szCs w:val="32"/>
        </w:rPr>
        <w:t>incredible</w:t>
      </w:r>
      <w:proofErr w:type="spellEnd"/>
      <w:r w:rsidRPr="00AA1947">
        <w:rPr>
          <w:sz w:val="32"/>
          <w:szCs w:val="32"/>
        </w:rPr>
        <w:t xml:space="preserve"> </w:t>
      </w:r>
      <w:proofErr w:type="spellStart"/>
      <w:r w:rsidRPr="00AA1947">
        <w:rPr>
          <w:sz w:val="32"/>
          <w:szCs w:val="32"/>
        </w:rPr>
        <w:t>entertainment</w:t>
      </w:r>
      <w:proofErr w:type="spellEnd"/>
      <w:r w:rsidRPr="00AA1947">
        <w:rPr>
          <w:sz w:val="32"/>
          <w:szCs w:val="32"/>
        </w:rPr>
        <w:t xml:space="preserve"> </w:t>
      </w:r>
      <w:proofErr w:type="spellStart"/>
      <w:r w:rsidRPr="00AA1947">
        <w:rPr>
          <w:sz w:val="32"/>
          <w:szCs w:val="32"/>
        </w:rPr>
        <w:t>experiences</w:t>
      </w:r>
      <w:proofErr w:type="spellEnd"/>
      <w:r w:rsidRPr="00AA1947">
        <w:rPr>
          <w:sz w:val="32"/>
          <w:szCs w:val="32"/>
        </w:rPr>
        <w:t xml:space="preserve">, </w:t>
      </w:r>
      <w:proofErr w:type="spellStart"/>
      <w:r w:rsidRPr="00AA1947">
        <w:rPr>
          <w:sz w:val="32"/>
          <w:szCs w:val="32"/>
        </w:rPr>
        <w:t>and</w:t>
      </w:r>
      <w:proofErr w:type="spellEnd"/>
      <w:r w:rsidRPr="00AA1947">
        <w:rPr>
          <w:sz w:val="32"/>
          <w:szCs w:val="32"/>
        </w:rPr>
        <w:t xml:space="preserve"> </w:t>
      </w:r>
      <w:proofErr w:type="spellStart"/>
      <w:r w:rsidRPr="00AA1947">
        <w:rPr>
          <w:sz w:val="32"/>
          <w:szCs w:val="32"/>
        </w:rPr>
        <w:t>even</w:t>
      </w:r>
      <w:proofErr w:type="spellEnd"/>
      <w:r w:rsidRPr="00AA1947">
        <w:rPr>
          <w:sz w:val="32"/>
          <w:szCs w:val="32"/>
        </w:rPr>
        <w:t xml:space="preserve"> save the planet.”</w:t>
      </w:r>
    </w:p>
    <w:p w14:paraId="24156EFD" w14:textId="77777777" w:rsidR="006B4942" w:rsidRDefault="006B4942">
      <w:pPr>
        <w:rPr>
          <w:b/>
          <w:bCs/>
          <w:sz w:val="44"/>
          <w:szCs w:val="44"/>
        </w:rPr>
      </w:pPr>
    </w:p>
    <w:p w14:paraId="2DAF888B" w14:textId="712BD8D5" w:rsidR="0090107A" w:rsidRDefault="000668DA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3A2A4A8E" wp14:editId="4E71FC22">
            <wp:extent cx="4630616" cy="2648310"/>
            <wp:effectExtent l="0" t="0" r="0" b="0"/>
            <wp:docPr id="3033992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99298" name=""/>
                    <pic:cNvPicPr/>
                  </pic:nvPicPr>
                  <pic:blipFill rotWithShape="1">
                    <a:blip r:embed="rId6"/>
                    <a:srcRect r="50798"/>
                    <a:stretch/>
                  </pic:blipFill>
                  <pic:spPr bwMode="auto">
                    <a:xfrm>
                      <a:off x="0" y="0"/>
                      <a:ext cx="4679308" cy="2676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86F9F" w14:textId="532077FD" w:rsidR="005332AB" w:rsidRPr="005332AB" w:rsidRDefault="005332AB" w:rsidP="005332AB">
      <w:pPr>
        <w:rPr>
          <w:b/>
          <w:bCs/>
          <w:sz w:val="32"/>
          <w:szCs w:val="32"/>
        </w:rPr>
      </w:pPr>
      <w:r w:rsidRPr="005332AB">
        <w:rPr>
          <w:b/>
          <w:bCs/>
          <w:sz w:val="32"/>
          <w:szCs w:val="32"/>
        </w:rPr>
        <w:t>Principais recursos</w:t>
      </w:r>
      <w:r w:rsidR="00AA1947" w:rsidRPr="00AA1947">
        <w:rPr>
          <w:b/>
          <w:bCs/>
          <w:sz w:val="32"/>
          <w:szCs w:val="32"/>
        </w:rPr>
        <w:t xml:space="preserve"> dos serviços:</w:t>
      </w:r>
    </w:p>
    <w:p w14:paraId="490EE3FA" w14:textId="77777777" w:rsidR="005332AB" w:rsidRPr="005332AB" w:rsidRDefault="005332AB" w:rsidP="005332AB">
      <w:pPr>
        <w:rPr>
          <w:sz w:val="44"/>
          <w:szCs w:val="44"/>
        </w:rPr>
      </w:pPr>
      <w:r w:rsidRPr="005332AB">
        <w:rPr>
          <w:sz w:val="32"/>
          <w:szCs w:val="32"/>
        </w:rPr>
        <w:t>O serviço de conversão de fala em texto oferece os seguintes recursos principais</w:t>
      </w:r>
      <w:r w:rsidRPr="005332AB">
        <w:rPr>
          <w:sz w:val="44"/>
          <w:szCs w:val="44"/>
        </w:rPr>
        <w:t>:</w:t>
      </w:r>
    </w:p>
    <w:p w14:paraId="5B4CD705" w14:textId="77777777" w:rsidR="005332AB" w:rsidRPr="005332AB" w:rsidRDefault="005332AB" w:rsidP="005332AB">
      <w:pPr>
        <w:numPr>
          <w:ilvl w:val="0"/>
          <w:numId w:val="1"/>
        </w:numPr>
        <w:rPr>
          <w:sz w:val="32"/>
          <w:szCs w:val="32"/>
        </w:rPr>
      </w:pPr>
      <w:hyperlink r:id="rId7" w:anchor="real-time-speech-to-text" w:history="1">
        <w:r w:rsidRPr="005332AB">
          <w:rPr>
            <w:rStyle w:val="Hyperlink"/>
            <w:sz w:val="32"/>
            <w:szCs w:val="32"/>
          </w:rPr>
          <w:t>Transcrição em tempo real</w:t>
        </w:r>
      </w:hyperlink>
      <w:r w:rsidRPr="005332AB">
        <w:rPr>
          <w:sz w:val="32"/>
          <w:szCs w:val="32"/>
        </w:rPr>
        <w:t>: Transcrição instantânea com resultados intermediários para entradas de áudio ao vivo.</w:t>
      </w:r>
    </w:p>
    <w:p w14:paraId="2DE1B58E" w14:textId="77777777" w:rsidR="005332AB" w:rsidRPr="005332AB" w:rsidRDefault="005332AB" w:rsidP="005332AB">
      <w:pPr>
        <w:numPr>
          <w:ilvl w:val="0"/>
          <w:numId w:val="1"/>
        </w:numPr>
        <w:rPr>
          <w:sz w:val="32"/>
          <w:szCs w:val="32"/>
        </w:rPr>
      </w:pPr>
      <w:hyperlink r:id="rId8" w:anchor="fast-transcription" w:history="1">
        <w:r w:rsidRPr="005332AB">
          <w:rPr>
            <w:rStyle w:val="Hyperlink"/>
            <w:sz w:val="32"/>
            <w:szCs w:val="32"/>
          </w:rPr>
          <w:t>Transcrição rápida</w:t>
        </w:r>
      </w:hyperlink>
      <w:r w:rsidRPr="005332AB">
        <w:rPr>
          <w:sz w:val="32"/>
          <w:szCs w:val="32"/>
        </w:rPr>
        <w:t>: Saída síncrona mais rápida para situações com latência previsível.</w:t>
      </w:r>
    </w:p>
    <w:p w14:paraId="46FEE127" w14:textId="77777777" w:rsidR="005332AB" w:rsidRPr="005332AB" w:rsidRDefault="005332AB" w:rsidP="005332AB">
      <w:pPr>
        <w:numPr>
          <w:ilvl w:val="0"/>
          <w:numId w:val="1"/>
        </w:numPr>
        <w:rPr>
          <w:sz w:val="36"/>
          <w:szCs w:val="36"/>
        </w:rPr>
      </w:pPr>
      <w:hyperlink r:id="rId9" w:anchor="batch-transcription-api" w:history="1">
        <w:r w:rsidRPr="005332AB">
          <w:rPr>
            <w:rStyle w:val="Hyperlink"/>
            <w:sz w:val="36"/>
            <w:szCs w:val="36"/>
          </w:rPr>
          <w:t>Transcrição em lote</w:t>
        </w:r>
      </w:hyperlink>
      <w:r w:rsidRPr="005332AB">
        <w:rPr>
          <w:sz w:val="36"/>
          <w:szCs w:val="36"/>
        </w:rPr>
        <w:t>: Processamento eficiente para grandes volumes de áudio pré-gravado.</w:t>
      </w:r>
    </w:p>
    <w:p w14:paraId="3961ED85" w14:textId="61436B7F" w:rsidR="003C05F6" w:rsidRPr="006B4942" w:rsidRDefault="005332AB" w:rsidP="009B263E">
      <w:pPr>
        <w:numPr>
          <w:ilvl w:val="0"/>
          <w:numId w:val="1"/>
        </w:numPr>
        <w:rPr>
          <w:b/>
          <w:bCs/>
          <w:sz w:val="44"/>
          <w:szCs w:val="44"/>
        </w:rPr>
      </w:pPr>
      <w:hyperlink r:id="rId10" w:anchor="custom-speech" w:history="1">
        <w:r w:rsidRPr="005332AB">
          <w:rPr>
            <w:rStyle w:val="Hyperlink"/>
            <w:sz w:val="36"/>
            <w:szCs w:val="36"/>
          </w:rPr>
          <w:t>Fala personalizada</w:t>
        </w:r>
      </w:hyperlink>
      <w:r w:rsidRPr="005332AB">
        <w:rPr>
          <w:sz w:val="36"/>
          <w:szCs w:val="36"/>
        </w:rPr>
        <w:t>: Modelos com precisão aprimorada para domínios e condições específicos.</w:t>
      </w:r>
    </w:p>
    <w:p w14:paraId="5C101AFB" w14:textId="77777777" w:rsidR="000668DA" w:rsidRDefault="000668DA">
      <w:pPr>
        <w:rPr>
          <w:b/>
          <w:bCs/>
          <w:sz w:val="44"/>
          <w:szCs w:val="44"/>
        </w:rPr>
      </w:pPr>
    </w:p>
    <w:p w14:paraId="16CED87A" w14:textId="77777777" w:rsidR="000668DA" w:rsidRPr="007A2B4E" w:rsidRDefault="000668DA">
      <w:pPr>
        <w:rPr>
          <w:b/>
          <w:bCs/>
          <w:sz w:val="44"/>
          <w:szCs w:val="44"/>
        </w:rPr>
      </w:pPr>
    </w:p>
    <w:p w14:paraId="281A50A8" w14:textId="77777777" w:rsidR="003C05F6" w:rsidRPr="007A2B4E" w:rsidRDefault="003C05F6">
      <w:pPr>
        <w:rPr>
          <w:b/>
          <w:bCs/>
          <w:sz w:val="44"/>
          <w:szCs w:val="44"/>
        </w:rPr>
      </w:pPr>
    </w:p>
    <w:sectPr w:rsidR="003C05F6" w:rsidRPr="007A2B4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5D73C4"/>
    <w:multiLevelType w:val="multilevel"/>
    <w:tmpl w:val="FD0EC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326106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B4E"/>
    <w:rsid w:val="000668DA"/>
    <w:rsid w:val="0008225F"/>
    <w:rsid w:val="001D036E"/>
    <w:rsid w:val="003C05F6"/>
    <w:rsid w:val="005332AB"/>
    <w:rsid w:val="00616368"/>
    <w:rsid w:val="00636962"/>
    <w:rsid w:val="006B4942"/>
    <w:rsid w:val="007A2B4E"/>
    <w:rsid w:val="007C7F02"/>
    <w:rsid w:val="0090107A"/>
    <w:rsid w:val="00967B50"/>
    <w:rsid w:val="00A100DD"/>
    <w:rsid w:val="00A7650D"/>
    <w:rsid w:val="00AA1947"/>
    <w:rsid w:val="00AA6C77"/>
    <w:rsid w:val="00AE13E7"/>
    <w:rsid w:val="00B13C98"/>
    <w:rsid w:val="00BD7E1B"/>
    <w:rsid w:val="00CC3DBE"/>
    <w:rsid w:val="00DA7EDA"/>
    <w:rsid w:val="00E34C48"/>
    <w:rsid w:val="00F26707"/>
    <w:rsid w:val="00FF29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27EF07"/>
  <w15:chartTrackingRefBased/>
  <w15:docId w15:val="{A1BC4CDF-34B4-432B-91E5-282230B67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7A2B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7A2B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7A2B4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7A2B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7A2B4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7A2B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7A2B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7A2B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7A2B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A2B4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7A2B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7A2B4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7A2B4E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7A2B4E"/>
    <w:rPr>
      <w:rFonts w:eastAsiaTheme="majorEastAsia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7A2B4E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7A2B4E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7A2B4E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7A2B4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7A2B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7A2B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7A2B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7A2B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7A2B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7A2B4E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7A2B4E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7A2B4E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7A2B4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7A2B4E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7A2B4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5332AB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332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199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71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0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earn.microsoft.com/pt-br/azure/ai-services/speech-service/speech-to-text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learn.microsoft.com/pt-br/azure/ai-services/speech-service/speech-to-text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hyperlink" Target="https://learn.microsoft.com/pt-br/azure/ai-services/speech-service/speech-to-text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learn.microsoft.com/pt-br/azure/ai-services/speech-service/speech-to-tex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367</Words>
  <Characters>1471</Characters>
  <Application>Microsoft Office Word</Application>
  <DocSecurity>0</DocSecurity>
  <Lines>367</Lines>
  <Paragraphs>367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Kyk Brandão</dc:creator>
  <cp:keywords/>
  <dc:description/>
  <cp:lastModifiedBy>Kyk Brandão</cp:lastModifiedBy>
  <cp:revision>2</cp:revision>
  <dcterms:created xsi:type="dcterms:W3CDTF">2025-04-29T14:43:00Z</dcterms:created>
  <dcterms:modified xsi:type="dcterms:W3CDTF">2025-04-29T14:43:00Z</dcterms:modified>
</cp:coreProperties>
</file>